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95A6D" w14:textId="77777777" w:rsidR="006B5FB0" w:rsidRPr="009C6851" w:rsidRDefault="00FE5565" w:rsidP="009C6851">
      <w:r w:rsidRPr="009C6851">
        <w:t xml:space="preserve"> </w:t>
      </w:r>
    </w:p>
    <w:p w14:paraId="31100FA9" w14:textId="77777777" w:rsidR="006B5FB0" w:rsidRDefault="006B5FB0" w:rsidP="006B5FB0">
      <w:pPr>
        <w:rPr>
          <w:rFonts w:ascii="Arial" w:hAnsi="Arial" w:cs="Arial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  <w:t xml:space="preserve">    </w:t>
      </w:r>
    </w:p>
    <w:p w14:paraId="4E8F58A7" w14:textId="77777777" w:rsidR="000D25BC" w:rsidRPr="000D25BC" w:rsidRDefault="000D25BC" w:rsidP="000D25BC">
      <w:pPr>
        <w:jc w:val="center"/>
        <w:rPr>
          <w:rFonts w:ascii="Century Gothic" w:hAnsi="Century Gothic"/>
          <w:b/>
          <w:sz w:val="30"/>
          <w:szCs w:val="30"/>
        </w:rPr>
      </w:pPr>
      <w:r w:rsidRPr="000D25BC">
        <w:rPr>
          <w:rFonts w:ascii="Century Gothic" w:hAnsi="Century Gothic"/>
          <w:b/>
          <w:sz w:val="30"/>
          <w:szCs w:val="30"/>
        </w:rPr>
        <w:t xml:space="preserve">Informace pro žadatele k průběhu příchodu do </w:t>
      </w:r>
      <w:proofErr w:type="spellStart"/>
      <w:r w:rsidRPr="000D25BC">
        <w:rPr>
          <w:rFonts w:ascii="Century Gothic" w:hAnsi="Century Gothic"/>
          <w:b/>
          <w:sz w:val="30"/>
          <w:szCs w:val="30"/>
        </w:rPr>
        <w:t>SeniorCentra</w:t>
      </w:r>
      <w:proofErr w:type="spellEnd"/>
    </w:p>
    <w:p w14:paraId="6C48E578" w14:textId="77777777" w:rsidR="000D25BC" w:rsidRPr="000D25BC" w:rsidRDefault="000D25BC" w:rsidP="000D25BC">
      <w:pPr>
        <w:jc w:val="both"/>
        <w:rPr>
          <w:rFonts w:ascii="Century Gothic" w:hAnsi="Century Gothic"/>
          <w:b/>
          <w:u w:val="single"/>
        </w:rPr>
      </w:pPr>
    </w:p>
    <w:p w14:paraId="43980E86" w14:textId="77777777" w:rsidR="000D25BC" w:rsidRPr="000D25BC" w:rsidRDefault="000D25BC" w:rsidP="000D25BC">
      <w:pPr>
        <w:jc w:val="both"/>
        <w:rPr>
          <w:rFonts w:ascii="Century Gothic" w:hAnsi="Century Gothic"/>
          <w:b/>
          <w:u w:val="single"/>
        </w:rPr>
      </w:pPr>
    </w:p>
    <w:p w14:paraId="3B72141B" w14:textId="77777777" w:rsidR="000D25BC" w:rsidRPr="000D25BC" w:rsidRDefault="000D25BC" w:rsidP="000D25B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  <w:r w:rsidRPr="000D25BC">
        <w:rPr>
          <w:rFonts w:ascii="Century Gothic" w:hAnsi="Century Gothic" w:cs="Calibri"/>
          <w:b/>
          <w:sz w:val="22"/>
          <w:szCs w:val="22"/>
          <w:u w:val="single"/>
        </w:rPr>
        <w:t>Informace potřebné k posouzení žádosti</w:t>
      </w:r>
    </w:p>
    <w:p w14:paraId="227A1917" w14:textId="77777777" w:rsidR="000D25BC" w:rsidRPr="000D25BC" w:rsidRDefault="000D25BC" w:rsidP="000D25BC">
      <w:pPr>
        <w:numPr>
          <w:ilvl w:val="0"/>
          <w:numId w:val="4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 xml:space="preserve">Vyplněná „Žádost o přijetí do </w:t>
      </w:r>
      <w:proofErr w:type="spellStart"/>
      <w:r w:rsidRPr="000D25BC">
        <w:rPr>
          <w:rFonts w:ascii="Century Gothic" w:hAnsi="Century Gothic" w:cs="Calibri"/>
          <w:sz w:val="22"/>
          <w:szCs w:val="22"/>
        </w:rPr>
        <w:t>SeniorCentra</w:t>
      </w:r>
      <w:proofErr w:type="spellEnd"/>
      <w:r w:rsidRPr="000D25BC">
        <w:rPr>
          <w:rFonts w:ascii="Century Gothic" w:hAnsi="Century Gothic" w:cs="Calibri"/>
          <w:sz w:val="22"/>
          <w:szCs w:val="22"/>
        </w:rPr>
        <w:t>“, podepsaná žadatelem.</w:t>
      </w:r>
    </w:p>
    <w:p w14:paraId="4121538F" w14:textId="77777777" w:rsidR="000D25BC" w:rsidRPr="000D25BC" w:rsidRDefault="000D25BC" w:rsidP="000D25BC">
      <w:pPr>
        <w:numPr>
          <w:ilvl w:val="0"/>
          <w:numId w:val="4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 xml:space="preserve">Vyplněné “Vyjádření lékaře k přijetí do </w:t>
      </w:r>
      <w:proofErr w:type="spellStart"/>
      <w:r w:rsidRPr="000D25BC">
        <w:rPr>
          <w:rFonts w:ascii="Century Gothic" w:hAnsi="Century Gothic" w:cs="Calibri"/>
          <w:sz w:val="22"/>
          <w:szCs w:val="22"/>
        </w:rPr>
        <w:t>SeniorCentra</w:t>
      </w:r>
      <w:proofErr w:type="spellEnd"/>
      <w:r w:rsidRPr="000D25BC">
        <w:rPr>
          <w:rFonts w:ascii="Century Gothic" w:hAnsi="Century Gothic" w:cs="Calibri"/>
          <w:sz w:val="22"/>
          <w:szCs w:val="22"/>
        </w:rPr>
        <w:t xml:space="preserve">“, které je přílohou žádosti – toto zpravidla vyplňuje lékař, u kterého je žadatel aktuálně v péči (praktický, nemocnice, LDN). </w:t>
      </w:r>
    </w:p>
    <w:p w14:paraId="368F6460" w14:textId="77777777" w:rsidR="000D25BC" w:rsidRPr="000D25BC" w:rsidRDefault="000D25BC" w:rsidP="000D25BC">
      <w:pPr>
        <w:numPr>
          <w:ilvl w:val="0"/>
          <w:numId w:val="4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 xml:space="preserve">Pokud je klient hospitalizován přiložit </w:t>
      </w:r>
      <w:r w:rsidRPr="000D25BC">
        <w:rPr>
          <w:rFonts w:ascii="Century Gothic" w:hAnsi="Century Gothic" w:cs="Calibri"/>
          <w:b/>
          <w:sz w:val="22"/>
          <w:szCs w:val="22"/>
        </w:rPr>
        <w:t>předběžnou propouštěcí zprávu.</w:t>
      </w:r>
    </w:p>
    <w:p w14:paraId="360A7F08" w14:textId="77777777" w:rsidR="000D25BC" w:rsidRPr="000D25BC" w:rsidRDefault="000D25BC" w:rsidP="000D25BC">
      <w:pPr>
        <w:numPr>
          <w:ilvl w:val="0"/>
          <w:numId w:val="4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Výpis z lékařské dokumentace od praktického lékaře – důležité!</w:t>
      </w:r>
    </w:p>
    <w:p w14:paraId="4BB82CAC" w14:textId="77777777" w:rsidR="000D25BC" w:rsidRPr="000D25BC" w:rsidRDefault="000D25BC" w:rsidP="000D25BC">
      <w:pPr>
        <w:numPr>
          <w:ilvl w:val="0"/>
          <w:numId w:val="4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Pro přijetí na DZR aktuální hodnota MMSE.</w:t>
      </w:r>
    </w:p>
    <w:p w14:paraId="7396A95C" w14:textId="77777777" w:rsidR="000D25BC" w:rsidRPr="000D25BC" w:rsidRDefault="000D25BC" w:rsidP="000D25BC">
      <w:pPr>
        <w:jc w:val="both"/>
        <w:rPr>
          <w:rFonts w:ascii="Century Gothic" w:hAnsi="Century Gothic"/>
          <w:sz w:val="22"/>
          <w:szCs w:val="22"/>
        </w:rPr>
      </w:pPr>
    </w:p>
    <w:p w14:paraId="75EC1752" w14:textId="77777777" w:rsidR="000D25BC" w:rsidRPr="000D25BC" w:rsidRDefault="000D25BC" w:rsidP="000D25B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  <w:r w:rsidRPr="000D25BC">
        <w:rPr>
          <w:rFonts w:ascii="Century Gothic" w:hAnsi="Century Gothic" w:cs="Calibri"/>
          <w:b/>
          <w:sz w:val="22"/>
          <w:szCs w:val="22"/>
          <w:u w:val="single"/>
        </w:rPr>
        <w:t>Materiály potřebné k přípravě nástupu (min 3 dny před datem nástupu)</w:t>
      </w:r>
    </w:p>
    <w:p w14:paraId="7D478A04" w14:textId="77777777" w:rsidR="000D25BC" w:rsidRPr="000D25BC" w:rsidRDefault="000D25BC" w:rsidP="000D25BC">
      <w:pPr>
        <w:numPr>
          <w:ilvl w:val="0"/>
          <w:numId w:val="5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Platný občanský průkaz.</w:t>
      </w:r>
    </w:p>
    <w:p w14:paraId="3C86A494" w14:textId="77777777" w:rsidR="000D25BC" w:rsidRPr="000D25BC" w:rsidRDefault="000D25BC" w:rsidP="000D25BC">
      <w:pPr>
        <w:numPr>
          <w:ilvl w:val="0"/>
          <w:numId w:val="5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Průkaz zdravotní pojišťovny, Průkaz mimořádných výhod (TP, ZTP, ZTP/P).</w:t>
      </w:r>
    </w:p>
    <w:p w14:paraId="1464959D" w14:textId="77777777" w:rsidR="000D25BC" w:rsidRPr="000D25BC" w:rsidRDefault="000D25BC" w:rsidP="000D25BC">
      <w:pPr>
        <w:numPr>
          <w:ilvl w:val="0"/>
          <w:numId w:val="5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Oznámení ČSSZ o aktuální výši důchodu (popř. výpis z účtu kam důchod chodí, ofocený ústřižek složenky). NENÍ POVINNÉ, klient není povinen dokládat výši svého důchodu.</w:t>
      </w:r>
    </w:p>
    <w:p w14:paraId="71CC6553" w14:textId="77777777" w:rsidR="000D25BC" w:rsidRPr="000D25BC" w:rsidRDefault="000D25BC" w:rsidP="000D25BC">
      <w:pPr>
        <w:numPr>
          <w:ilvl w:val="0"/>
          <w:numId w:val="5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Rozhodnutí o výši přiznaného příspěvku na péči (je-li přiznán).</w:t>
      </w:r>
    </w:p>
    <w:p w14:paraId="49581152" w14:textId="77777777" w:rsidR="000D25BC" w:rsidRPr="000D25BC" w:rsidRDefault="000D25BC" w:rsidP="000D25BC">
      <w:pPr>
        <w:numPr>
          <w:ilvl w:val="0"/>
          <w:numId w:val="5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Rozhodnutí soudu o omezení svéprávnosti a listina ustanovující opatrovníka (pokud existuje).</w:t>
      </w:r>
    </w:p>
    <w:p w14:paraId="529D4D7B" w14:textId="77777777" w:rsidR="000D25BC" w:rsidRPr="000D25BC" w:rsidRDefault="000D25BC" w:rsidP="000D25BC">
      <w:pPr>
        <w:numPr>
          <w:ilvl w:val="0"/>
          <w:numId w:val="5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 xml:space="preserve">Plnou </w:t>
      </w:r>
      <w:proofErr w:type="gramStart"/>
      <w:r w:rsidRPr="000D25BC">
        <w:rPr>
          <w:rFonts w:ascii="Century Gothic" w:hAnsi="Century Gothic" w:cs="Calibri"/>
          <w:sz w:val="22"/>
          <w:szCs w:val="22"/>
        </w:rPr>
        <w:t>moc</w:t>
      </w:r>
      <w:proofErr w:type="gramEnd"/>
      <w:r w:rsidRPr="000D25BC">
        <w:rPr>
          <w:rFonts w:ascii="Century Gothic" w:hAnsi="Century Gothic" w:cs="Calibri"/>
          <w:sz w:val="22"/>
          <w:szCs w:val="22"/>
        </w:rPr>
        <w:t xml:space="preserve"> k zastupování (ověřenou notářem) je-li třeba.</w:t>
      </w:r>
    </w:p>
    <w:p w14:paraId="77B24797" w14:textId="77777777" w:rsidR="000D25BC" w:rsidRPr="000D25BC" w:rsidRDefault="000D25BC" w:rsidP="000D25BC">
      <w:pPr>
        <w:jc w:val="both"/>
        <w:rPr>
          <w:rFonts w:ascii="Century Gothic" w:hAnsi="Century Gothic"/>
          <w:sz w:val="22"/>
          <w:szCs w:val="22"/>
        </w:rPr>
      </w:pPr>
    </w:p>
    <w:p w14:paraId="0D7158E1" w14:textId="77777777" w:rsidR="000D25BC" w:rsidRPr="000D25BC" w:rsidRDefault="000D25BC" w:rsidP="000D25B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Calibri"/>
          <w:b/>
          <w:sz w:val="22"/>
          <w:szCs w:val="22"/>
          <w:u w:val="single"/>
        </w:rPr>
      </w:pPr>
      <w:r w:rsidRPr="000D25BC">
        <w:rPr>
          <w:rFonts w:ascii="Century Gothic" w:hAnsi="Century Gothic" w:cs="Calibri"/>
          <w:b/>
          <w:sz w:val="22"/>
          <w:szCs w:val="22"/>
          <w:u w:val="single"/>
        </w:rPr>
        <w:t>V den nástupu s sebou</w:t>
      </w:r>
    </w:p>
    <w:p w14:paraId="506B6E4D" w14:textId="77777777" w:rsidR="000D25BC" w:rsidRPr="000D25BC" w:rsidRDefault="000D25BC" w:rsidP="000D25BC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Občanský průkaz a kartičku pojištěnce.</w:t>
      </w:r>
    </w:p>
    <w:p w14:paraId="44737383" w14:textId="77777777" w:rsidR="000D25BC" w:rsidRPr="000D25BC" w:rsidRDefault="000D25BC" w:rsidP="000D25BC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Potvrzení, že klient nemá infekční onemocnění (MRSA apod.).</w:t>
      </w:r>
    </w:p>
    <w:p w14:paraId="1C2345E1" w14:textId="77777777" w:rsidR="000D25BC" w:rsidRPr="000D25BC" w:rsidRDefault="000D25BC" w:rsidP="000D25BC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 xml:space="preserve">Zásobu léků na prvních 14 dnů, popř. recepty na léky na 14 dnů pobytu s aktuálním rozpisem léků od PL (nebylo </w:t>
      </w:r>
      <w:proofErr w:type="spellStart"/>
      <w:r w:rsidRPr="000D25BC">
        <w:rPr>
          <w:rFonts w:ascii="Century Gothic" w:hAnsi="Century Gothic" w:cs="Calibri"/>
          <w:sz w:val="22"/>
          <w:szCs w:val="22"/>
        </w:rPr>
        <w:t>li</w:t>
      </w:r>
      <w:proofErr w:type="spellEnd"/>
      <w:r w:rsidRPr="000D25BC">
        <w:rPr>
          <w:rFonts w:ascii="Century Gothic" w:hAnsi="Century Gothic" w:cs="Calibri"/>
          <w:sz w:val="22"/>
          <w:szCs w:val="22"/>
        </w:rPr>
        <w:t xml:space="preserve"> doloženo při podání žádosti).</w:t>
      </w:r>
    </w:p>
    <w:p w14:paraId="103C81B0" w14:textId="77777777" w:rsidR="000D25BC" w:rsidRPr="000D25BC" w:rsidRDefault="000D25BC" w:rsidP="000D25BC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Inkontinenční pomůcky na 14 dní + datum posledního objednání inkontinentních pomůcek od zdravotní pojišťovny.</w:t>
      </w:r>
    </w:p>
    <w:p w14:paraId="7C47F235" w14:textId="77777777" w:rsidR="000D25BC" w:rsidRPr="000D25BC" w:rsidRDefault="000D25BC" w:rsidP="000D25BC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Vhodnou obuv a ostatní oblečení dle seznamu, který obdržíte od sociálního pracovníka.</w:t>
      </w:r>
    </w:p>
    <w:p w14:paraId="6F23E113" w14:textId="77777777" w:rsidR="000D25BC" w:rsidRPr="000D25BC" w:rsidRDefault="000D25BC" w:rsidP="000D25BC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Kompenzační pomůcky.</w:t>
      </w:r>
    </w:p>
    <w:p w14:paraId="4E7E7FA0" w14:textId="77777777" w:rsidR="000D25BC" w:rsidRPr="000D25BC" w:rsidRDefault="000D25BC" w:rsidP="000D25BC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0D25BC">
        <w:rPr>
          <w:rFonts w:ascii="Century Gothic" w:hAnsi="Century Gothic" w:cs="Calibri"/>
          <w:sz w:val="22"/>
          <w:szCs w:val="22"/>
        </w:rPr>
        <w:t>Osnova životního příběhu.</w:t>
      </w:r>
    </w:p>
    <w:p w14:paraId="65F3025A" w14:textId="77777777" w:rsidR="000D25BC" w:rsidRPr="000D25BC" w:rsidRDefault="000D25BC" w:rsidP="000D25BC">
      <w:pPr>
        <w:spacing w:after="200" w:line="276" w:lineRule="auto"/>
        <w:ind w:left="720"/>
        <w:contextualSpacing/>
        <w:jc w:val="both"/>
        <w:rPr>
          <w:rFonts w:ascii="Century Gothic" w:hAnsi="Century Gothic" w:cs="Calibri"/>
          <w:sz w:val="22"/>
          <w:szCs w:val="22"/>
        </w:rPr>
      </w:pPr>
    </w:p>
    <w:p w14:paraId="2B0D6180" w14:textId="3B276DBA" w:rsidR="00375B85" w:rsidRPr="009C6851" w:rsidRDefault="00375B85" w:rsidP="009C6851">
      <w:bookmarkStart w:id="0" w:name="_GoBack"/>
      <w:bookmarkEnd w:id="0"/>
    </w:p>
    <w:sectPr w:rsidR="00375B85" w:rsidRPr="009C6851" w:rsidSect="00BB62E7">
      <w:headerReference w:type="default" r:id="rId8"/>
      <w:footerReference w:type="default" r:id="rId9"/>
      <w:pgSz w:w="11900" w:h="16840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18CE8" w14:textId="77777777" w:rsidR="00BB62E7" w:rsidRDefault="00BB62E7" w:rsidP="00585905">
      <w:r>
        <w:separator/>
      </w:r>
    </w:p>
  </w:endnote>
  <w:endnote w:type="continuationSeparator" w:id="0">
    <w:p w14:paraId="1D70D55A" w14:textId="77777777" w:rsidR="00BB62E7" w:rsidRDefault="00BB62E7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15AD" w14:textId="77777777" w:rsidR="009C6851" w:rsidRDefault="009C6851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15C48BBB" w14:textId="77777777" w:rsidR="009C6851" w:rsidRDefault="009C6851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30313E68" w14:textId="77777777" w:rsidR="009C6851" w:rsidRDefault="009C68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C0C3" w14:textId="77777777" w:rsidR="00BB62E7" w:rsidRDefault="00BB62E7" w:rsidP="00585905">
      <w:r>
        <w:separator/>
      </w:r>
    </w:p>
  </w:footnote>
  <w:footnote w:type="continuationSeparator" w:id="0">
    <w:p w14:paraId="612DFE07" w14:textId="77777777" w:rsidR="00BB62E7" w:rsidRDefault="00BB62E7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16A2" w14:textId="77777777" w:rsidR="009C6851" w:rsidRPr="00F47B70" w:rsidRDefault="00BF7D24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996DF3" wp14:editId="7E23087E">
          <wp:simplePos x="0" y="0"/>
          <wp:positionH relativeFrom="column">
            <wp:posOffset>-641985</wp:posOffset>
          </wp:positionH>
          <wp:positionV relativeFrom="paragraph">
            <wp:posOffset>-123262</wp:posOffset>
          </wp:positionV>
          <wp:extent cx="7569843" cy="10641959"/>
          <wp:effectExtent l="0" t="0" r="0" b="1270"/>
          <wp:wrapNone/>
          <wp:docPr id="17" name="obráze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843" cy="1064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C58"/>
    <w:multiLevelType w:val="multilevel"/>
    <w:tmpl w:val="40985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FE8"/>
    <w:multiLevelType w:val="multilevel"/>
    <w:tmpl w:val="1A50E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38CD"/>
    <w:multiLevelType w:val="multilevel"/>
    <w:tmpl w:val="81AAE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8A65CF"/>
    <w:multiLevelType w:val="multilevel"/>
    <w:tmpl w:val="FEB4C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504B5"/>
    <w:rsid w:val="00091397"/>
    <w:rsid w:val="000A185B"/>
    <w:rsid w:val="000D25BC"/>
    <w:rsid w:val="000E52BC"/>
    <w:rsid w:val="001168C5"/>
    <w:rsid w:val="0012124C"/>
    <w:rsid w:val="001473C6"/>
    <w:rsid w:val="00162BBD"/>
    <w:rsid w:val="00173F8C"/>
    <w:rsid w:val="00186984"/>
    <w:rsid w:val="001A07B9"/>
    <w:rsid w:val="001B775D"/>
    <w:rsid w:val="00205AD1"/>
    <w:rsid w:val="00233426"/>
    <w:rsid w:val="00247327"/>
    <w:rsid w:val="002652DD"/>
    <w:rsid w:val="00275D78"/>
    <w:rsid w:val="002853F7"/>
    <w:rsid w:val="002A4FF0"/>
    <w:rsid w:val="00375B85"/>
    <w:rsid w:val="00387AB8"/>
    <w:rsid w:val="00425AD2"/>
    <w:rsid w:val="00426EB7"/>
    <w:rsid w:val="00437BCD"/>
    <w:rsid w:val="00442DAC"/>
    <w:rsid w:val="004773A2"/>
    <w:rsid w:val="004F0651"/>
    <w:rsid w:val="00523A34"/>
    <w:rsid w:val="005666AD"/>
    <w:rsid w:val="00585905"/>
    <w:rsid w:val="005A6C18"/>
    <w:rsid w:val="006472AA"/>
    <w:rsid w:val="006706EA"/>
    <w:rsid w:val="0069225D"/>
    <w:rsid w:val="006A57F7"/>
    <w:rsid w:val="006B5FB0"/>
    <w:rsid w:val="006E5FF4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26137"/>
    <w:rsid w:val="00871BFD"/>
    <w:rsid w:val="00894F53"/>
    <w:rsid w:val="008C0619"/>
    <w:rsid w:val="008E0692"/>
    <w:rsid w:val="009149A1"/>
    <w:rsid w:val="00925CBE"/>
    <w:rsid w:val="00932B4C"/>
    <w:rsid w:val="00946B86"/>
    <w:rsid w:val="00974E37"/>
    <w:rsid w:val="009C6851"/>
    <w:rsid w:val="009D58D6"/>
    <w:rsid w:val="00A0309F"/>
    <w:rsid w:val="00A31643"/>
    <w:rsid w:val="00A33E7B"/>
    <w:rsid w:val="00A413D1"/>
    <w:rsid w:val="00A6009D"/>
    <w:rsid w:val="00A64764"/>
    <w:rsid w:val="00A65201"/>
    <w:rsid w:val="00A72813"/>
    <w:rsid w:val="00A74D59"/>
    <w:rsid w:val="00A77085"/>
    <w:rsid w:val="00A87CE7"/>
    <w:rsid w:val="00B038C3"/>
    <w:rsid w:val="00B04078"/>
    <w:rsid w:val="00B058EA"/>
    <w:rsid w:val="00B30FCE"/>
    <w:rsid w:val="00B4279D"/>
    <w:rsid w:val="00B54EA0"/>
    <w:rsid w:val="00B62CAE"/>
    <w:rsid w:val="00B87000"/>
    <w:rsid w:val="00BA05D9"/>
    <w:rsid w:val="00BB62E7"/>
    <w:rsid w:val="00BF6C75"/>
    <w:rsid w:val="00BF7D24"/>
    <w:rsid w:val="00C025D8"/>
    <w:rsid w:val="00C332A2"/>
    <w:rsid w:val="00C87177"/>
    <w:rsid w:val="00C93E42"/>
    <w:rsid w:val="00C95E5B"/>
    <w:rsid w:val="00C97DAA"/>
    <w:rsid w:val="00CC393A"/>
    <w:rsid w:val="00CC4860"/>
    <w:rsid w:val="00CE447F"/>
    <w:rsid w:val="00CE73D7"/>
    <w:rsid w:val="00D37B7C"/>
    <w:rsid w:val="00D42E95"/>
    <w:rsid w:val="00D612E2"/>
    <w:rsid w:val="00E26D42"/>
    <w:rsid w:val="00E44A98"/>
    <w:rsid w:val="00E81C1A"/>
    <w:rsid w:val="00E92697"/>
    <w:rsid w:val="00EB2355"/>
    <w:rsid w:val="00EB5C05"/>
    <w:rsid w:val="00EF4950"/>
    <w:rsid w:val="00F03270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C3722"/>
  <w14:defaultImageDpi w14:val="32767"/>
  <w15:chartTrackingRefBased/>
  <w15:docId w15:val="{82BEB4FA-C0A2-A240-A6B4-6939D7EC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FC5EAF-CF2C-43B0-9E3C-82CCD2C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Pisek Socialni1 [SeneCura CZ]</cp:lastModifiedBy>
  <cp:revision>2</cp:revision>
  <cp:lastPrinted>2024-03-18T10:59:00Z</cp:lastPrinted>
  <dcterms:created xsi:type="dcterms:W3CDTF">2024-05-13T09:32:00Z</dcterms:created>
  <dcterms:modified xsi:type="dcterms:W3CDTF">2024-05-13T09:32:00Z</dcterms:modified>
</cp:coreProperties>
</file>