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1E37" w14:textId="334413DE" w:rsidR="00C1096D" w:rsidRDefault="00C1096D" w:rsidP="001D07B8">
      <w:pPr>
        <w:jc w:val="center"/>
        <w:rPr>
          <w:rFonts w:ascii="Arial" w:hAnsi="Arial" w:cs="Arial"/>
          <w:b/>
          <w:sz w:val="20"/>
          <w:szCs w:val="20"/>
        </w:rPr>
      </w:pPr>
      <w:r w:rsidRPr="009F2A95">
        <w:rPr>
          <w:rFonts w:ascii="Arial" w:hAnsi="Arial" w:cs="Arial"/>
          <w:b/>
          <w:sz w:val="20"/>
          <w:szCs w:val="20"/>
        </w:rPr>
        <w:t>Návštěvy</w:t>
      </w:r>
    </w:p>
    <w:p w14:paraId="7A08DD13" w14:textId="77777777" w:rsidR="00C1096D" w:rsidRPr="009F2A95" w:rsidRDefault="00C1096D" w:rsidP="001D07B8">
      <w:pPr>
        <w:jc w:val="center"/>
        <w:rPr>
          <w:rFonts w:ascii="Arial" w:hAnsi="Arial" w:cs="Arial"/>
          <w:b/>
          <w:sz w:val="20"/>
          <w:szCs w:val="20"/>
        </w:rPr>
      </w:pPr>
    </w:p>
    <w:p w14:paraId="41160B7A" w14:textId="77777777" w:rsidR="00C1096D" w:rsidRDefault="00C1096D" w:rsidP="001D07B8">
      <w:pPr>
        <w:jc w:val="center"/>
        <w:rPr>
          <w:rFonts w:ascii="Arial" w:hAnsi="Arial" w:cs="Arial"/>
          <w:b/>
          <w:sz w:val="20"/>
          <w:szCs w:val="20"/>
        </w:rPr>
      </w:pPr>
      <w:r w:rsidRPr="009F2A95">
        <w:rPr>
          <w:rFonts w:ascii="Arial" w:hAnsi="Arial" w:cs="Arial"/>
          <w:b/>
          <w:sz w:val="20"/>
          <w:szCs w:val="20"/>
        </w:rPr>
        <w:t>Návštěvní řád</w:t>
      </w:r>
    </w:p>
    <w:p w14:paraId="05C31E9E" w14:textId="77777777" w:rsidR="00C1096D" w:rsidRPr="009F2A95" w:rsidRDefault="00C1096D" w:rsidP="00C1096D">
      <w:pPr>
        <w:jc w:val="both"/>
        <w:rPr>
          <w:rFonts w:ascii="Arial" w:hAnsi="Arial" w:cs="Arial"/>
          <w:b/>
          <w:sz w:val="20"/>
          <w:szCs w:val="20"/>
        </w:rPr>
      </w:pPr>
    </w:p>
    <w:p w14:paraId="297A37F7" w14:textId="77777777" w:rsidR="00C1096D" w:rsidRDefault="00C1096D" w:rsidP="00C1096D">
      <w:p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„</w:t>
      </w:r>
      <w:r w:rsidRPr="009F2A95">
        <w:rPr>
          <w:rFonts w:ascii="Arial" w:hAnsi="Arial" w:cs="Arial"/>
          <w:b/>
          <w:sz w:val="20"/>
          <w:szCs w:val="20"/>
        </w:rPr>
        <w:t>Návštěva</w:t>
      </w:r>
      <w:r w:rsidRPr="009F2A95">
        <w:rPr>
          <w:rFonts w:ascii="Arial" w:hAnsi="Arial" w:cs="Arial"/>
          <w:sz w:val="20"/>
          <w:szCs w:val="20"/>
        </w:rPr>
        <w:t>“ – osoba vstupující do prostor Domova za účelem realizace návštěvy Klienta</w:t>
      </w:r>
      <w:r>
        <w:rPr>
          <w:rFonts w:ascii="Arial" w:hAnsi="Arial" w:cs="Arial"/>
          <w:sz w:val="20"/>
          <w:szCs w:val="20"/>
        </w:rPr>
        <w:t>.</w:t>
      </w:r>
    </w:p>
    <w:p w14:paraId="50C1CAC8" w14:textId="77777777" w:rsidR="00C1096D" w:rsidRPr="009F2A95" w:rsidRDefault="00C1096D" w:rsidP="00C1096D">
      <w:pPr>
        <w:jc w:val="both"/>
        <w:rPr>
          <w:rFonts w:ascii="Arial" w:hAnsi="Arial" w:cs="Arial"/>
          <w:sz w:val="20"/>
          <w:szCs w:val="20"/>
        </w:rPr>
      </w:pPr>
    </w:p>
    <w:p w14:paraId="358D4282" w14:textId="77777777" w:rsidR="00C1096D" w:rsidRPr="00155767" w:rsidRDefault="00C1096D" w:rsidP="00C109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Klienti služby mohou přijímat návštěvy neomezeně. Návštěvami však nesmí být narušeno poskytování sociálních a zdravotních služeb a práva ostatních Klientů. Návštěvy nesmí rušit noční klid, pořádek v Domově nebo narušova</w:t>
      </w:r>
      <w:r>
        <w:rPr>
          <w:rFonts w:ascii="Arial" w:hAnsi="Arial" w:cs="Arial"/>
          <w:sz w:val="20"/>
          <w:szCs w:val="20"/>
        </w:rPr>
        <w:t>t léčebný režim klientů služeb.</w:t>
      </w:r>
    </w:p>
    <w:p w14:paraId="073D45A1" w14:textId="77777777" w:rsidR="00C1096D" w:rsidRPr="00844CC7" w:rsidRDefault="00C1096D" w:rsidP="00C109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Každá Návštěva vstupem do prostor Domova bere na vědomí, že personál Domova je oprávněn vykázat Návštěvu z prostor Domova, a to zejména v případě závažného porušování povinností stanovených v předchozím odstavci, či jiných porušování práv Klientů Poskytovatele, verbálních či fyzických útoků, znemožnění či narušení poskytování sociálních a zdravotních služeb. Návštěva je povinna výzvy personálu Domova uposlechnout. Při neuposlechnutí výzvy je personál oprávněn přivolat Polici ČR za účelem ochrany života a zdraví Klientů a za účelem zajištění poskytování sociálních a zdravotních služeb na náležité odborné úrovni.</w:t>
      </w:r>
    </w:p>
    <w:p w14:paraId="54A4E124" w14:textId="77777777" w:rsidR="00C1096D" w:rsidRPr="00844CC7" w:rsidRDefault="00C1096D" w:rsidP="00C109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 xml:space="preserve">Návštěvy po </w:t>
      </w:r>
      <w:r>
        <w:rPr>
          <w:rFonts w:ascii="Arial" w:hAnsi="Arial" w:cs="Arial"/>
          <w:sz w:val="20"/>
          <w:szCs w:val="20"/>
        </w:rPr>
        <w:t>19</w:t>
      </w:r>
      <w:r w:rsidRPr="009F2A95">
        <w:rPr>
          <w:rFonts w:ascii="Arial" w:hAnsi="Arial" w:cs="Arial"/>
          <w:sz w:val="20"/>
          <w:szCs w:val="20"/>
        </w:rPr>
        <w:t xml:space="preserve">. hodině jsou povinny hlásit se u personálu Domova. </w:t>
      </w:r>
    </w:p>
    <w:p w14:paraId="545E0FFF" w14:textId="77777777" w:rsidR="00C1096D" w:rsidRPr="00844CC7" w:rsidRDefault="00C1096D" w:rsidP="00C109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Návštěvy jsou Klientem přijímány na pokoji nebo ve společných prostorách Domova (společný prostor na jednotlivých domácnostech, terasy apod.). Na vícelůžkových pokojích klientů služeb mohou být Návštěvy přijímány se souhlasem spolubydlícího, a pokud tím není narušeno jeho soukromí.</w:t>
      </w:r>
    </w:p>
    <w:p w14:paraId="37989562" w14:textId="77777777" w:rsidR="00C1096D" w:rsidRPr="00844CC7" w:rsidRDefault="00C1096D" w:rsidP="00C109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 xml:space="preserve">Návštěva zvířat je povolena jen při zachování všech hygienických opatření. Návštěvník je </w:t>
      </w:r>
      <w:r>
        <w:rPr>
          <w:rFonts w:ascii="Arial" w:hAnsi="Arial" w:cs="Arial"/>
          <w:sz w:val="20"/>
          <w:szCs w:val="20"/>
        </w:rPr>
        <w:t xml:space="preserve">současně </w:t>
      </w:r>
      <w:r w:rsidRPr="009F2A95">
        <w:rPr>
          <w:rFonts w:ascii="Arial" w:hAnsi="Arial" w:cs="Arial"/>
          <w:sz w:val="20"/>
          <w:szCs w:val="20"/>
        </w:rPr>
        <w:t xml:space="preserve">povinen </w:t>
      </w:r>
      <w:r>
        <w:rPr>
          <w:rFonts w:ascii="Arial" w:hAnsi="Arial" w:cs="Arial"/>
          <w:sz w:val="20"/>
          <w:szCs w:val="20"/>
        </w:rPr>
        <w:t>zajistit</w:t>
      </w:r>
      <w:r w:rsidRPr="009F2A95">
        <w:rPr>
          <w:rFonts w:ascii="Arial" w:hAnsi="Arial" w:cs="Arial"/>
          <w:sz w:val="20"/>
          <w:szCs w:val="20"/>
        </w:rPr>
        <w:t>, aby zvířata nerušila nebo neohrož</w:t>
      </w:r>
      <w:bookmarkStart w:id="0" w:name="_GoBack"/>
      <w:bookmarkEnd w:id="0"/>
      <w:r w:rsidRPr="009F2A95">
        <w:rPr>
          <w:rFonts w:ascii="Arial" w:hAnsi="Arial" w:cs="Arial"/>
          <w:sz w:val="20"/>
          <w:szCs w:val="20"/>
        </w:rPr>
        <w:t>ovala klienty, personál či návštěvníky Domova.</w:t>
      </w:r>
    </w:p>
    <w:p w14:paraId="73A7B215" w14:textId="77777777" w:rsidR="00C1096D" w:rsidRPr="00844CC7" w:rsidRDefault="00C1096D" w:rsidP="00C109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Při mimořádných událostech a opatřeních hygienicko-epidemiologické povahy je ředitel Domova oprávněn návštěvy omezit, popř. zakázat, a to za účelem ochrany života a zdraví Klientů a zaměstnanců Domova. O omezení, příp. zákazu návštěv vydá ředitel Domova rozhodnutí, které zveřejní jeho vyvěšením na vchodových dveřích, na jednotlivých patrech a webových stránkách Domova. Oznámení o rozhodnutí ředitele Domova zašle Poskytovatel na dostupné a Poskytovateli známé e-mailové adresy osob blízkých Klientovi.</w:t>
      </w:r>
    </w:p>
    <w:p w14:paraId="0367B589" w14:textId="77777777" w:rsidR="00C1096D" w:rsidRPr="009F2A95" w:rsidRDefault="00C1096D" w:rsidP="00C109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Klienti služby se mohou navštěvovat navzájem na pokojích při respektování soukromí ostatních spolubydlících.</w:t>
      </w:r>
    </w:p>
    <w:p w14:paraId="3CABFD72" w14:textId="77777777" w:rsidR="00C1096D" w:rsidRPr="00155767" w:rsidRDefault="00C1096D" w:rsidP="00C109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 xml:space="preserve">Návštěva je povinna prokázat svou totožnost občanským průkazem, jestliže o to personál Domova, jehož prostřednictvím Poskytovatel poskytuje Klientovi sociální a zdravotní služby, požádá. Povinnost prokázat se občanským průkazem má rovněž osoba, která uplatňuje právo na informace o zdravotním stavu pacienta. Jde-li o cizince, totožnost se prokazuje cestovním dokladem nebo jiným průkazem totožnosti. Má-li personál Domova pochybnost, zda jde o osobu blízkou, osvědčí osoba blízká tuto skutečnost čestným prohlášením, ve kterém uvede své kontaktní údaje a číslo průkazu totožnosti; čestné prohlášení je součástí </w:t>
      </w:r>
      <w:r>
        <w:rPr>
          <w:rFonts w:ascii="Arial" w:hAnsi="Arial" w:cs="Arial"/>
          <w:sz w:val="20"/>
          <w:szCs w:val="20"/>
        </w:rPr>
        <w:t>dokumentace vedené o Klientovi.</w:t>
      </w:r>
    </w:p>
    <w:p w14:paraId="72A95A6D" w14:textId="150065DC" w:rsidR="006B5FB0" w:rsidRPr="00C1096D" w:rsidRDefault="00C1096D" w:rsidP="009C68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Jestliže návštěva odmítne prokázání totožnosti podle předchozího odstavce, může personál Domova odmítnout Návštěvě poskytnutí požadované součinnosti nebo jí neumožnit návštěvu Klienta. To neplatí, potvrdí-li Klient totožnost osoby. O odmítnutí návštěvy personál Domova ihned informuje Klienta.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901"/>
      </w:tblGrid>
      <w:tr w:rsidR="006B5FB0" w14:paraId="15514538" w14:textId="77777777" w:rsidTr="00C1096D">
        <w:tc>
          <w:tcPr>
            <w:tcW w:w="4879" w:type="dxa"/>
          </w:tcPr>
          <w:p w14:paraId="65FEE9FA" w14:textId="734C6412" w:rsidR="006B5FB0" w:rsidRDefault="006B5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</w:tcPr>
          <w:p w14:paraId="7F6308B0" w14:textId="447FBB97" w:rsidR="006B5FB0" w:rsidRDefault="006B5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FB0" w14:paraId="662B8C65" w14:textId="77777777" w:rsidTr="00C1096D">
        <w:tc>
          <w:tcPr>
            <w:tcW w:w="4879" w:type="dxa"/>
          </w:tcPr>
          <w:p w14:paraId="69D943CB" w14:textId="4E08EDE8" w:rsidR="006B5FB0" w:rsidRDefault="006B5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</w:tcPr>
          <w:p w14:paraId="4F0AA367" w14:textId="54A80D09" w:rsidR="006B5FB0" w:rsidRDefault="006B5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0D6180" w14:textId="3B276DBA" w:rsidR="00375B85" w:rsidRPr="009C6851" w:rsidRDefault="00375B85" w:rsidP="009C6851"/>
    <w:sectPr w:rsidR="00375B85" w:rsidRPr="009C6851" w:rsidSect="00BB62E7">
      <w:headerReference w:type="default" r:id="rId8"/>
      <w:footerReference w:type="default" r:id="rId9"/>
      <w:pgSz w:w="11900" w:h="16840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18CE8" w14:textId="77777777" w:rsidR="00BB62E7" w:rsidRDefault="00BB62E7" w:rsidP="00585905">
      <w:r>
        <w:separator/>
      </w:r>
    </w:p>
  </w:endnote>
  <w:endnote w:type="continuationSeparator" w:id="0">
    <w:p w14:paraId="1D70D55A" w14:textId="77777777" w:rsidR="00BB62E7" w:rsidRDefault="00BB62E7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15AD" w14:textId="77777777" w:rsidR="009C6851" w:rsidRDefault="009C6851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15C48BBB" w14:textId="77777777" w:rsidR="009C6851" w:rsidRDefault="009C6851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30313E68" w14:textId="77777777" w:rsidR="009C6851" w:rsidRDefault="009C6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C0C3" w14:textId="77777777" w:rsidR="00BB62E7" w:rsidRDefault="00BB62E7" w:rsidP="00585905">
      <w:r>
        <w:separator/>
      </w:r>
    </w:p>
  </w:footnote>
  <w:footnote w:type="continuationSeparator" w:id="0">
    <w:p w14:paraId="612DFE07" w14:textId="77777777" w:rsidR="00BB62E7" w:rsidRDefault="00BB62E7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16A2" w14:textId="77777777" w:rsidR="009C6851" w:rsidRPr="00F47B70" w:rsidRDefault="00BF7D24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996DF3" wp14:editId="7E23087E">
          <wp:simplePos x="0" y="0"/>
          <wp:positionH relativeFrom="column">
            <wp:posOffset>-641985</wp:posOffset>
          </wp:positionH>
          <wp:positionV relativeFrom="paragraph">
            <wp:posOffset>-123262</wp:posOffset>
          </wp:positionV>
          <wp:extent cx="7569843" cy="10641959"/>
          <wp:effectExtent l="0" t="0" r="0" b="1270"/>
          <wp:wrapNone/>
          <wp:docPr id="17" name="obráze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843" cy="1064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0B2"/>
    <w:multiLevelType w:val="hybridMultilevel"/>
    <w:tmpl w:val="8D243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504B5"/>
    <w:rsid w:val="00091397"/>
    <w:rsid w:val="000A185B"/>
    <w:rsid w:val="000E52BC"/>
    <w:rsid w:val="001168C5"/>
    <w:rsid w:val="0012124C"/>
    <w:rsid w:val="001473C6"/>
    <w:rsid w:val="00162BBD"/>
    <w:rsid w:val="00173F8C"/>
    <w:rsid w:val="00186984"/>
    <w:rsid w:val="001A07B9"/>
    <w:rsid w:val="001B775D"/>
    <w:rsid w:val="001D07B8"/>
    <w:rsid w:val="00205AD1"/>
    <w:rsid w:val="00233426"/>
    <w:rsid w:val="00247327"/>
    <w:rsid w:val="002652DD"/>
    <w:rsid w:val="00275D78"/>
    <w:rsid w:val="002853F7"/>
    <w:rsid w:val="002A4FF0"/>
    <w:rsid w:val="00375B85"/>
    <w:rsid w:val="00387AB8"/>
    <w:rsid w:val="00425AD2"/>
    <w:rsid w:val="00426EB7"/>
    <w:rsid w:val="00437BCD"/>
    <w:rsid w:val="00442DAC"/>
    <w:rsid w:val="004773A2"/>
    <w:rsid w:val="004F0651"/>
    <w:rsid w:val="00523A34"/>
    <w:rsid w:val="005666AD"/>
    <w:rsid w:val="00585905"/>
    <w:rsid w:val="005A6C18"/>
    <w:rsid w:val="006472AA"/>
    <w:rsid w:val="006706EA"/>
    <w:rsid w:val="0069225D"/>
    <w:rsid w:val="006A57F7"/>
    <w:rsid w:val="006B5FB0"/>
    <w:rsid w:val="006E5FF4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26137"/>
    <w:rsid w:val="00871BFD"/>
    <w:rsid w:val="00894F53"/>
    <w:rsid w:val="008C0619"/>
    <w:rsid w:val="008E0692"/>
    <w:rsid w:val="009149A1"/>
    <w:rsid w:val="00925CBE"/>
    <w:rsid w:val="00932B4C"/>
    <w:rsid w:val="00946B86"/>
    <w:rsid w:val="00974E37"/>
    <w:rsid w:val="00990EE4"/>
    <w:rsid w:val="009C6851"/>
    <w:rsid w:val="009D58D6"/>
    <w:rsid w:val="00A0309F"/>
    <w:rsid w:val="00A31643"/>
    <w:rsid w:val="00A33E7B"/>
    <w:rsid w:val="00A413D1"/>
    <w:rsid w:val="00A6009D"/>
    <w:rsid w:val="00A64764"/>
    <w:rsid w:val="00A65201"/>
    <w:rsid w:val="00A72813"/>
    <w:rsid w:val="00A74D59"/>
    <w:rsid w:val="00A77085"/>
    <w:rsid w:val="00A87CE7"/>
    <w:rsid w:val="00B038C3"/>
    <w:rsid w:val="00B04078"/>
    <w:rsid w:val="00B058EA"/>
    <w:rsid w:val="00B30FCE"/>
    <w:rsid w:val="00B4279D"/>
    <w:rsid w:val="00B54EA0"/>
    <w:rsid w:val="00B62CAE"/>
    <w:rsid w:val="00B87000"/>
    <w:rsid w:val="00BA05D9"/>
    <w:rsid w:val="00BB62E7"/>
    <w:rsid w:val="00BF6C75"/>
    <w:rsid w:val="00BF7D24"/>
    <w:rsid w:val="00C025D8"/>
    <w:rsid w:val="00C1096D"/>
    <w:rsid w:val="00C332A2"/>
    <w:rsid w:val="00C87177"/>
    <w:rsid w:val="00C93E42"/>
    <w:rsid w:val="00C95E5B"/>
    <w:rsid w:val="00C97DAA"/>
    <w:rsid w:val="00CC393A"/>
    <w:rsid w:val="00CC4860"/>
    <w:rsid w:val="00CE447F"/>
    <w:rsid w:val="00CE73D7"/>
    <w:rsid w:val="00D37B7C"/>
    <w:rsid w:val="00D42E95"/>
    <w:rsid w:val="00D612E2"/>
    <w:rsid w:val="00E26D42"/>
    <w:rsid w:val="00E44A98"/>
    <w:rsid w:val="00E81C1A"/>
    <w:rsid w:val="00E92697"/>
    <w:rsid w:val="00EB2355"/>
    <w:rsid w:val="00EB5C05"/>
    <w:rsid w:val="00EF4950"/>
    <w:rsid w:val="00F03270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C3722"/>
  <w14:defaultImageDpi w14:val="32767"/>
  <w15:chartTrackingRefBased/>
  <w15:docId w15:val="{82BEB4FA-C0A2-A240-A6B4-6939D7EC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C1096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10C77C-1BAF-4E60-982A-AFFF177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1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Koprivova Michaela [SeneCura CZ]</cp:lastModifiedBy>
  <cp:revision>3</cp:revision>
  <cp:lastPrinted>2024-03-18T10:59:00Z</cp:lastPrinted>
  <dcterms:created xsi:type="dcterms:W3CDTF">2024-05-13T16:32:00Z</dcterms:created>
  <dcterms:modified xsi:type="dcterms:W3CDTF">2024-05-14T06:47:00Z</dcterms:modified>
</cp:coreProperties>
</file>